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33"/>
        <w:gridCol w:w="2722"/>
        <w:gridCol w:w="2928"/>
      </w:tblGrid>
      <w:tr w:rsidR="0014465C" w:rsidRPr="0014465C" w:rsidTr="0014465C">
        <w:tc>
          <w:tcPr>
            <w:tcW w:w="562" w:type="dxa"/>
          </w:tcPr>
          <w:p w:rsidR="0014465C" w:rsidRPr="0014465C" w:rsidRDefault="0014465C" w:rsidP="00527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33" w:type="dxa"/>
          </w:tcPr>
          <w:p w:rsidR="0014465C" w:rsidRPr="0014465C" w:rsidRDefault="0014465C" w:rsidP="00527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65C">
              <w:rPr>
                <w:rFonts w:ascii="Arial" w:hAnsi="Arial" w:cs="Arial"/>
                <w:b/>
                <w:sz w:val="20"/>
                <w:szCs w:val="20"/>
              </w:rPr>
              <w:t>Краткое название кейса</w:t>
            </w:r>
          </w:p>
        </w:tc>
        <w:tc>
          <w:tcPr>
            <w:tcW w:w="2722" w:type="dxa"/>
          </w:tcPr>
          <w:p w:rsidR="0014465C" w:rsidRPr="0014465C" w:rsidRDefault="0014465C" w:rsidP="00527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65C">
              <w:rPr>
                <w:rFonts w:ascii="Arial" w:hAnsi="Arial" w:cs="Arial"/>
                <w:b/>
                <w:sz w:val="20"/>
                <w:szCs w:val="20"/>
              </w:rPr>
              <w:t>Краткое описание кейса</w:t>
            </w:r>
          </w:p>
        </w:tc>
        <w:tc>
          <w:tcPr>
            <w:tcW w:w="2928" w:type="dxa"/>
          </w:tcPr>
          <w:p w:rsidR="0014465C" w:rsidRPr="0014465C" w:rsidRDefault="0014465C" w:rsidP="00527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65C">
              <w:rPr>
                <w:rFonts w:ascii="Arial" w:hAnsi="Arial" w:cs="Arial"/>
                <w:b/>
                <w:sz w:val="20"/>
                <w:szCs w:val="20"/>
              </w:rPr>
              <w:t>Эксперт (с координатами)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максимальной грузоподъемности подвижного состава при перевозках рулонного металлопроката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выполнения конкурсной работы предлагается создание математической модели загрузки железнодорожного подвижного состава</w:t>
            </w:r>
            <w:r w:rsidRPr="001446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Виноградов Александр Васильевич </w:t>
            </w:r>
          </w:p>
          <w:p w:rsidR="0014465C" w:rsidRPr="0014465C" w:rsidRDefault="0014465C" w:rsidP="00D5082E">
            <w:pPr>
              <w:rPr>
                <w:rFonts w:ascii="Arial" w:hAnsi="Arial" w:cs="Arial"/>
                <w:color w:val="999999"/>
                <w:sz w:val="20"/>
                <w:szCs w:val="20"/>
                <w:lang w:eastAsia="ru-RU"/>
              </w:rPr>
            </w:pPr>
            <w:hyperlink r:id="rId4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avvinogradov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(921) 723-87-10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Смерзание шихтовых материалов в полувагоне в зимний период  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технического решения по восстановлению сыпучести поступающего сырья в зимний период в железнодорожных полувагонах, для исключения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энергозатрат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сушку в АО «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Олкон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и на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ЧерМК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гаражах, тем самым снизить затраты на выгрузку из железнодорожных полувагонов на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вагоноопрокидывателях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Температура окружающей среды – до -30 С, влажность груза - до 12%.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Виноградов Александр Васильевич </w:t>
            </w:r>
          </w:p>
          <w:p w:rsidR="0014465C" w:rsidRPr="0014465C" w:rsidRDefault="0014465C" w:rsidP="00D5082E">
            <w:pPr>
              <w:rPr>
                <w:rFonts w:ascii="Arial" w:hAnsi="Arial" w:cs="Arial"/>
                <w:color w:val="999999"/>
                <w:sz w:val="20"/>
                <w:szCs w:val="20"/>
                <w:lang w:eastAsia="ru-RU"/>
              </w:rPr>
            </w:pPr>
            <w:hyperlink r:id="rId5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avvinogradov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(921) 723-87-10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м/проката от воздействия атмосферных осадков во время транспортировки в открытом кузове ж/д полувагона.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выполнения конкурсной работы предложить решение по защите металлопроката от воздействия атмосферных осадков.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Виноградов Александр Васильевич </w:t>
            </w:r>
          </w:p>
          <w:p w:rsidR="0014465C" w:rsidRPr="0014465C" w:rsidRDefault="0014465C" w:rsidP="00D5082E">
            <w:pPr>
              <w:rPr>
                <w:rFonts w:ascii="Arial" w:hAnsi="Arial" w:cs="Arial"/>
                <w:color w:val="999999"/>
                <w:sz w:val="20"/>
                <w:szCs w:val="20"/>
                <w:lang w:eastAsia="ru-RU"/>
              </w:rPr>
            </w:pPr>
            <w:hyperlink r:id="rId6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avvinogradov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(921) 723-87-10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ходимости автошин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выполнения конкурсной работы предлагается создание износостойкой конструкции автомобильных шин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 Владимир Рудольфович</w:t>
            </w:r>
          </w:p>
          <w:p w:rsidR="0014465C" w:rsidRPr="0014465C" w:rsidRDefault="0014465C" w:rsidP="00D5082E">
            <w:pPr>
              <w:autoSpaceDE w:val="0"/>
              <w:autoSpaceDN w:val="0"/>
              <w:spacing w:line="276" w:lineRule="auto"/>
              <w:textAlignment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hyperlink r:id="rId7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vrfot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severstal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(921) 723-03-78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контроль переговоров в эфире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Локомотивные бригады (машинисты тепловозов) следуют командам (указаниям) диспетчеров станций, используется радиосвязь. От качества и правильности команд зависит технологический процесс при выполнении маневровых работ.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при выполнении проекта: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ознакомиться с существующим регламентом переговоров,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Левкин Даниил Викторович</w:t>
            </w:r>
          </w:p>
          <w:p w:rsidR="0014465C" w:rsidRPr="0014465C" w:rsidRDefault="0014465C" w:rsidP="00D5082E">
            <w:pPr>
              <w:rPr>
                <w:rFonts w:ascii="Arial" w:hAnsi="Arial" w:cs="Arial"/>
                <w:color w:val="999999"/>
                <w:sz w:val="20"/>
                <w:szCs w:val="20"/>
                <w:lang w:eastAsia="ru-RU"/>
              </w:rPr>
            </w:pPr>
            <w:hyperlink r:id="rId8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dv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levkin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(921) 252-10-27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схемы поточного производства секций, сегментов, кассет МНЛЗ на площадке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ЧерМК</w:t>
            </w:r>
            <w:proofErr w:type="spellEnd"/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и разработка потока изготовления секций, сегментов, кассет МНЛЗ с указанием необходимого оборудования, его 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количества, места его установки и др.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Берсенев Игорь Николаевич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bersenev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921 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251 53 22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технологии фасонного литья сталей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SeverHard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SeverD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efence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01Ю5Т, 30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MnB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 14ХГНДЦ в условиях ЦЗП-УФЛ машиностроительного центра «ССМ-Тяжмаш»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и разработка технологии фасонного литья деталей основного оборудования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Севергрупп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определением: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технической возможности,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оптимальных припусков.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расчетом литниковой системы и др.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Берсенев Игорь Николаевич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bersenev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921 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251 53 22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диагностика (диагностика по звуку) вращающихся машин и оборудования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полноценной системы акустической диагностики вращающихся машин и оборудования. Выявление дефектов и неисправностей вращающихся машин и оборудования посредством спектрального анализа издаваемых ими звуковых сигналов и волн.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 Михаил Анатольевич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maboitcov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+7 921 253 04 23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Бесконтактные системы и методы диагностики и контроля технического состояния вращающихся машин и оборудования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полноценной системы (метода) диагностики вращающихся машин и оборудования. Бесконтактное выявление дефектов и неисправностей вращающихся машин и оборудования посредством анализа его рабочих параметров (звук, шум, температура, эл. характеристики, расход, напор, давление и т.п.).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 Михаил Анатольевич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maboitcov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+7 921 253 04 23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Стационарная система диагностики металлических конструкций зданий и сооружений (фермы, эстакады, колонны, балки, перекрытия и т.д.).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полноценной стационарной системы диагностики металлических конструкций зданий и сооружений. Система диагностики позволяет контролировать общий коррозионный износ м/к, локализовать (обнаруживать) участки (очаги) коррозионного износа и прогнозировать их дальнейшее развитие.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 Михаил Анатольевич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maboitcov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+7 921 253 04 23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Стационарная система диагностики технологических трубопроводов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полноценной стационарной системы диагностики технологических трубопроводов. Система диагностики позволяет контролировать общий коррозионный износ трубопровода, 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локализовать (обнаруживать) участки (очаги) коррозионного износа и прогнозировать их дальнейшее развитие.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Бойцов Михаил Анатольевич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maboitcov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+7 921 253 04 23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3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сканирования для выверки, выставки и контроля технологического оборудования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 3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сканирования для выверки, выставки и контроля положения (состояния) технологического оборудования, как альтернатива ручной геодезической съемке. Система позволяет исключить временные затраты на проведение геодезической съемки при наладке оборудования, а также позволяет осуществлять онлайн мониторинг технологического оборудования (наклон, провисание, смещение, изгиб и т.п.).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 Михаил Анатольевич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maboitcov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+7 921 253 04 23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hAnsi="Arial" w:cs="Arial"/>
                <w:sz w:val="20"/>
                <w:szCs w:val="20"/>
              </w:rPr>
              <w:t>Применение рабочих валков из быстрорежущих марок стали  в клетях №2,3 чистовой группы клетей широкополосного стана №1700 с целью увеличения производительности и снижение затрат по закупке валков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выполнения конкурсной работы предлагается исследовать возможность использования рабочих валков из быстрорежущей стали в клетях №2,3 чистовой группы широкополосного стана 1700.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hAnsi="Arial" w:cs="Arial"/>
                <w:sz w:val="20"/>
                <w:szCs w:val="20"/>
              </w:rPr>
              <w:t>Хусточка Алексей Анатольевич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</w:rPr>
                <w:t>hustochkaaa@severstal.com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hAnsi="Arial" w:cs="Arial"/>
                <w:sz w:val="20"/>
                <w:szCs w:val="20"/>
              </w:rPr>
              <w:t>+7(921)137-81-97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Беспилотные передаточные тележки. Машинное зрение для предотвращения столкновения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 машинного зрения определять границы зоны передвижения и препятствия на пути движения транспорта. Реакция на препятствие – остановка при расстоянии до препятствия менее 500 мм, подача звукового сигнала, медленное плавное или прерывистое приближение к препятствию на расстояние до 50 мм с подачей звукового сигнала, остановка, ожидание вмешательства оператора и/или устранения препятствия.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должен быть применим на промышленных погрузчиках.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Пешина Ольга Александровна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oa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peshina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+7(921)252-03-20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Беспилотные передаточные тележки. Программирование маршрутов.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программно-аппаратный продукт, который позволяет оператору выбирать маршруты перемещения из списка. Прототип тележки должен доезжать до ячейки складирования груза, координаты которой задает оператор, и отвозить ее в место выгрузки до координат ячейки выгрузки.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должен быть применим на промышленных погрузчиках.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Пешина Ольга Александровна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oa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peshina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+7(921)252-03-20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свойств и оценка рыночной потребности в продукции из маломагнитной стали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потенциальных потребителей и соответствующие перспективные виды продукции (сортамент, изделия) из маломагнитной стали 45Г17Ю3, выпускаемой ПАО «Северсталь», с проведением маркетингового исследования рынка. Результатом является соответствующий сводный отчёт.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Николай Евгеньевич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petrov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921 058 31 94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беспроводных датчиков измерения температуры, давления, вибрации на производстве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программы проекта предполагается выполнение следующих задач: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Изучение условий эксплуатации разрабатываемого решения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Изучение рынка датчиков и контроллеров передачи данных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Разработка прототипа беспроводного интерфейса передачи данных (например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Lorawan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для датчиков измерения температуры, давления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Апробирование в производственных условиях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Павел Валентинович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</w:rPr>
                <w:t>pvsmirnov@severstal.com</w:t>
              </w:r>
            </w:hyperlink>
            <w:r w:rsidRPr="00144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+7(921)718-05-50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интерактивных инструкций по ремонту оборудование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программы проекта предполагается выполнение следующих задач: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Изучение рынка существующего программного обеспечение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Выполнение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бенчмаркинга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продуктов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Создание / использование существующего ПО для создания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видеоинструкций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обогащенных текстовыми и схематическими комментариями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Смирнов Павел Валентинович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14465C">
                <w:rPr>
                  <w:rStyle w:val="a4"/>
                  <w:rFonts w:ascii="Arial" w:hAnsi="Arial" w:cs="Arial"/>
                  <w:sz w:val="20"/>
                  <w:szCs w:val="20"/>
                </w:rPr>
                <w:t>pvsmirnov@severstal.com</w:t>
              </w:r>
            </w:hyperlink>
            <w:r w:rsidRPr="00144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+7(921)718-05-50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технологии нанесения износостойких покрытий на медные стенки кристаллизаторов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технологий нанесения покрытий, подбор оборудования и расходных материалов, уточнение режимов и параметров нанесения покрытий (температура, термообработка)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Яруничев Николай Леонидович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nlyarunichev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921 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723 23 78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внедрение 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 на производстве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использование 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 для обнаружения поверхностных деформаций упаковки в 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Промпорту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Кирпиков Алексей Николаевич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Ankirpikov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9217230874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 для контроля качества продукции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внедрение 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 для контроля качества продукции в процессе металлургического производства (прокатные станы, непрерывные линии)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Кирпиков Алексей Николаевич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Ankirpikov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9217230874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работы с персоналом для обеспечения качества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работы с персоналом, на основе моделей поведения для исключения сознательного пропуска дефектов при производстве металлопроката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Кирпиков Алексей Николаевич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Ankirpikov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9217230874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Мобильное приложение для фиксации дефектов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мобильного приложения и системы мотивации для фиксации отклонений по качеству в процессе производства и на готовой продукции металлургического завода.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Кирпиков Алексей Николаевич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Ankirpikov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severstal</w:t>
            </w:r>
            <w:proofErr w:type="spellEnd"/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  <w:p w:rsidR="0014465C" w:rsidRPr="0014465C" w:rsidRDefault="0014465C" w:rsidP="00D5082E">
            <w:pPr>
              <w:rPr>
                <w:rFonts w:ascii="Arial" w:hAnsi="Arial" w:cs="Arial"/>
                <w:sz w:val="20"/>
                <w:szCs w:val="20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9217230874</w:t>
            </w:r>
          </w:p>
        </w:tc>
      </w:tr>
      <w:tr w:rsidR="0014465C" w:rsidRPr="0014465C" w:rsidTr="0014465C">
        <w:tc>
          <w:tcPr>
            <w:tcW w:w="562" w:type="dxa"/>
          </w:tcPr>
          <w:p w:rsidR="0014465C" w:rsidRPr="0014465C" w:rsidRDefault="00E118E9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3133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равномерности нагрева слябов в методической печи с проходными телегами</w:t>
            </w:r>
          </w:p>
        </w:tc>
        <w:tc>
          <w:tcPr>
            <w:tcW w:w="2722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равномерности прогрева слябов в методической печи с проходными телегами с односторонним нагревом с целью улучшения геометрии подката после черновой стадии прокатки на Стане 5000</w:t>
            </w:r>
          </w:p>
        </w:tc>
        <w:tc>
          <w:tcPr>
            <w:tcW w:w="2928" w:type="dxa"/>
          </w:tcPr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Артем Борисович</w:t>
            </w:r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ab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vorobev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severstal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14465C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14465C" w:rsidRPr="0014465C" w:rsidRDefault="0014465C" w:rsidP="00D508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+79312882451</w:t>
            </w:r>
          </w:p>
        </w:tc>
      </w:tr>
    </w:tbl>
    <w:p w:rsidR="00A82B5A" w:rsidRPr="0014465C" w:rsidRDefault="00A82B5A" w:rsidP="00D5082E">
      <w:pPr>
        <w:rPr>
          <w:rFonts w:ascii="Arial" w:hAnsi="Arial" w:cs="Arial"/>
          <w:sz w:val="20"/>
          <w:szCs w:val="20"/>
        </w:rPr>
      </w:pPr>
    </w:p>
    <w:sectPr w:rsidR="00A82B5A" w:rsidRPr="0014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4"/>
    <w:rsid w:val="0014465C"/>
    <w:rsid w:val="00527148"/>
    <w:rsid w:val="005D68E4"/>
    <w:rsid w:val="006A2454"/>
    <w:rsid w:val="00A82B5A"/>
    <w:rsid w:val="00D5082E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A7C"/>
  <w15:chartTrackingRefBased/>
  <w15:docId w15:val="{F1E52222-CB59-4BE9-89B0-407B428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4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1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8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.levkin@severstal.com" TargetMode="External"/><Relationship Id="rId13" Type="http://schemas.openxmlformats.org/officeDocument/2006/relationships/hyperlink" Target="mailto:maboitcov@severstal.com" TargetMode="External"/><Relationship Id="rId18" Type="http://schemas.openxmlformats.org/officeDocument/2006/relationships/hyperlink" Target="mailto:pvsmirnov@seversta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rfot@severstal.com" TargetMode="External"/><Relationship Id="rId12" Type="http://schemas.openxmlformats.org/officeDocument/2006/relationships/hyperlink" Target="mailto:maboitcov@severstal.com" TargetMode="External"/><Relationship Id="rId17" Type="http://schemas.openxmlformats.org/officeDocument/2006/relationships/hyperlink" Target="mailto:pvsmirnov@severst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a.peshina@seversta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vvinogradov@severstal.com" TargetMode="External"/><Relationship Id="rId11" Type="http://schemas.openxmlformats.org/officeDocument/2006/relationships/hyperlink" Target="mailto:maboitcov@severstal.com" TargetMode="External"/><Relationship Id="rId5" Type="http://schemas.openxmlformats.org/officeDocument/2006/relationships/hyperlink" Target="mailto:avvinogradov@severstal.com" TargetMode="External"/><Relationship Id="rId15" Type="http://schemas.openxmlformats.org/officeDocument/2006/relationships/hyperlink" Target="mailto:oa.peshina@severstal.com" TargetMode="External"/><Relationship Id="rId10" Type="http://schemas.openxmlformats.org/officeDocument/2006/relationships/hyperlink" Target="mailto:maboitcov@severstal.com" TargetMode="External"/><Relationship Id="rId19" Type="http://schemas.openxmlformats.org/officeDocument/2006/relationships/hyperlink" Target="mailto:ab.vorobev@severstal.com" TargetMode="External"/><Relationship Id="rId4" Type="http://schemas.openxmlformats.org/officeDocument/2006/relationships/hyperlink" Target="mailto:avvinogradov@severstal.com" TargetMode="External"/><Relationship Id="rId9" Type="http://schemas.openxmlformats.org/officeDocument/2006/relationships/hyperlink" Target="mailto:maboitcov@severstal.com" TargetMode="External"/><Relationship Id="rId14" Type="http://schemas.openxmlformats.org/officeDocument/2006/relationships/hyperlink" Target="mailto:hustochkaaa@severst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Юлия Алексеевна</dc:creator>
  <cp:keywords/>
  <dc:description/>
  <cp:lastModifiedBy>Барабанцева Светлана Леонидовна</cp:lastModifiedBy>
  <cp:revision>4</cp:revision>
  <cp:lastPrinted>2019-09-13T08:32:00Z</cp:lastPrinted>
  <dcterms:created xsi:type="dcterms:W3CDTF">2019-09-13T08:32:00Z</dcterms:created>
  <dcterms:modified xsi:type="dcterms:W3CDTF">2019-09-13T08:50:00Z</dcterms:modified>
</cp:coreProperties>
</file>